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2"/>
        <w:jc w:val="right"/>
        <w:spacing w:line="276" w:lineRule="auto"/>
        <w:rPr>
          <w:rFonts w:ascii="Times New Roman" w:hAnsi="Times New Roman" w:cs="Times New Roman"/>
          <w:b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2778465</wp:posOffset>
                </wp:positionH>
                <wp:positionV relativeFrom="paragraph">
                  <wp:posOffset>-452094</wp:posOffset>
                </wp:positionV>
                <wp:extent cx="647700" cy="447675"/>
                <wp:effectExtent l="12700" t="12700" r="12700" b="1270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647698" cy="4476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  <a:miter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048;o:allowoverlap:true;o:allowincell:true;mso-position-horizontal-relative:text;margin-left:218.78pt;mso-position-horizontal:absolute;mso-position-vertical-relative:text;margin-top:-35.60pt;mso-position-vertical:absolute;width:51.00pt;height:35.25pt;mso-wrap-distance-left:9.07pt;mso-wrap-distance-top:0.00pt;mso-wrap-distance-right:9.07pt;mso-wrap-distance-bottom:0.00pt;visibility:visible;" fillcolor="#FFFFFF" strokecolor="#FFFFFF" strokeweight="2.00pt">
                <v:stroke dashstyle="solid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52"/>
        <w:jc w:val="right"/>
        <w:spacing w:line="276" w:lineRule="auto"/>
        <w:rPr>
          <w:rFonts w:ascii="Times New Roman" w:hAnsi="Times New Roman" w:cs="Times New Roman"/>
          <w:b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52"/>
        <w:jc w:val="center"/>
        <w:spacing w:line="276" w:lineRule="auto"/>
        <w:rPr>
          <w:rFonts w:ascii="Times New Roman" w:hAnsi="Times New Roman" w:cs="Times New Roman"/>
          <w:b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ПРАВИТЕЛЬСТВО ЕВРЕЙСКОЙ АВТОНОМНОЙ ОБЛАСТИ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52"/>
        <w:jc w:val="center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52"/>
        <w:jc w:val="center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РАСПОРЯЖЕНИЕ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52"/>
        <w:jc w:val="center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52"/>
        <w:jc w:val="center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52"/>
        <w:jc w:val="both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_________________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№______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53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г. Биробиджан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О лимитировании потребления электрической и тепловой энергии для организаций, финансируемых из областного бюджета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afterAutospacing="0" w:line="240" w:lineRule="auto"/>
      </w:pPr>
      <w:r/>
      <w:r/>
    </w:p>
    <w:p>
      <w:pPr>
        <w:spacing w:line="240" w:lineRule="auto"/>
      </w:pPr>
      <w:r/>
      <w:r/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 соответствии с Федеральным </w:t>
      </w:r>
      <w:hyperlink r:id="rId9" w:tooltip="https://login.consultant.ru/link/?req=doc&amp;base=LAW&amp;n=102066&amp;dst=3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00" w:themeColor="text1"/>
            <w:sz w:val="28"/>
            <w:szCs w:val="28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от 23.11.2009 № 261-ФЗ </w:t>
        <w:br/>
        <w:t xml:space="preserve">«Об энергосбережении и о повышении энергетической эффективности и о внесении изменений в отдельные законодательные акты Российской Федерации», п</w:t>
      </w:r>
      <w:hyperlink r:id="rId10" w:tooltip="https://login.consultant.ru/link/?req=doc&amp;base=LAW&amp;n=18924&amp;dst=100025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00" w:themeColor="text1"/>
            <w:sz w:val="28"/>
            <w:szCs w:val="28"/>
          </w:rPr>
          <w:t xml:space="preserve">остановлением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Правительства Российской Федерации </w:t>
        <w:br/>
        <w:t xml:space="preserve">от 03.06.98 № 555 «О мерах по вы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полнению Указа Президента Российской Федерации от 5 мая 1998 г. № 495 «О дополнительных мерах по обеспечению выплаты заработной платы работникам бюджетной сферы и оздоровлению государственных финансов», в целях упорядочения лимитирования потребления электр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ической 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тепловой энергии для организаций, финансируемых из областного бюджета, а также реализации имеющегося потенциала энергосбережения и сокращения расходов областного бюджета на оплату электрической и тепловой энергии правительство Еврейской автономной области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ПОСТАНОВЛЯЕТ: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1. Департаменту финансов пра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вительства Еврейской автономной области ежегодно в срок до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en-US"/>
        </w:rPr>
        <w:t xml:space="preserve">0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 августа представлять в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департамент строительства и жилищно-коммунального хозяйства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правительства области перечень организаций, финансируемых из областного бюджета в очередном финансовом году.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2. 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t xml:space="preserve">Департаменту строительства и жилищно-коммунального хозяйства правительства Еврейской автономной области ежегодно в срок до 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  <w:lang w:val="en-US"/>
        </w:rPr>
        <w:t xml:space="preserve">0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t xml:space="preserve">1 сентября утверждать лимиты потребления электриче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t xml:space="preserve">ской и тепловой энергии в натуральном выражении на очередной финансовый год для организаций, финансируемых из областного бюджета, и доводить их до департамента финансов правительства Еврейской автономной области в течении 3 рабочих дней со дня утверждения.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3. Главным распорядителям средств областного бюджета: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3.1. Ежегодно в срок до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en-US"/>
        </w:rPr>
        <w:t xml:space="preserve">0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 авгу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ста представлять в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департамент строительства и жилищно-коммунального хозяйства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правительства Еврейской автономной области расчеты лимитов потребления тепловой и электрической энергии в натуральном выражении на очередной финансовый год, подготовленные в соответствии с требованиями </w:t>
      </w:r>
      <w:hyperlink r:id="rId11" w:tooltip="https://login.consultant.ru/link/?req=doc&amp;base=LAW&amp;n=102066&amp;dst=3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00" w:themeColor="text1"/>
            <w:sz w:val="28"/>
            <w:szCs w:val="28"/>
          </w:rPr>
          <w:t xml:space="preserve">статьи 24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Методикой формирования лимитов потребления энергии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организациями, финансируемыми из бюджета, разработанной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инистерством топлива и энергетики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Российской Федерации от 11.06.98 № АК-4670, и с учетом фактических объемов потребления тепловой и электрической энергии по показаниям коммерческих приборов учета за предыдущие периоды.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3.2. Ежегодно в течении 10 рабочих дней со дня доведения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до них предельных объемов бюджетных ассигнований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на очередной финансовый год утверждать лимиты потребления электрической и тепловой энергии в денежном выражении для собственных нужд и нужд областных государственных учреждений, функции и полномочия учредителей которых они осуществляют.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3.3. Ежегодно в срок до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en-US"/>
        </w:rPr>
        <w:t xml:space="preserve">0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 февраля представлять в департамент строительства и жилищно-коммунального хозяйства правительств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а области информацию о фактическом потреблении электрической и тепловой энергии в натуральном и денежном выражении за прошедший год для собственных нужд и нужд областных государственных учреждений, функции и полномочия учредителей которых они осуществляют.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4. Настоящее постановление вступает в силу после дня его официального опубликования.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spacing w:after="0" w:afterAutospacing="0" w:line="276" w:lineRule="auto"/>
      </w:pPr>
      <w:r/>
      <w:r/>
    </w:p>
    <w:p>
      <w:pPr>
        <w:spacing w:after="0" w:afterAutospacing="0" w:line="276" w:lineRule="auto"/>
      </w:pPr>
      <w:r/>
      <w:r/>
    </w:p>
    <w:p>
      <w:pPr>
        <w:spacing w:after="0" w:afterAutospacing="0" w:line="276" w:lineRule="auto"/>
      </w:pPr>
      <w:r/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Губернатор области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Р.Э. Гольдштейн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eastAsia="ru-RU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6"/>
      <w:jc w:val="center"/>
    </w:pPr>
    <w:fldSimple w:instr="PAGE \* MERGEFORMAT">
      <w:r>
        <w:t xml:space="preserve">1</w:t>
      </w:r>
    </w:fldSimple>
    <w:r/>
    <w:r/>
  </w:p>
  <w:p>
    <w:pPr>
      <w:pStyle w:val="69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6"/>
    <w:next w:val="846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6"/>
    <w:next w:val="846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6"/>
    <w:next w:val="846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6"/>
    <w:next w:val="846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6"/>
    <w:next w:val="846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6"/>
    <w:next w:val="846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6"/>
    <w:next w:val="846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6"/>
    <w:next w:val="846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6"/>
    <w:next w:val="846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Title"/>
    <w:basedOn w:val="846"/>
    <w:next w:val="846"/>
    <w:link w:val="68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9">
    <w:name w:val="Title Char"/>
    <w:link w:val="688"/>
    <w:uiPriority w:val="10"/>
    <w:rPr>
      <w:sz w:val="48"/>
      <w:szCs w:val="48"/>
    </w:rPr>
  </w:style>
  <w:style w:type="paragraph" w:styleId="690">
    <w:name w:val="Subtitle"/>
    <w:basedOn w:val="846"/>
    <w:next w:val="846"/>
    <w:link w:val="691"/>
    <w:uiPriority w:val="11"/>
    <w:qFormat/>
    <w:pPr>
      <w:spacing w:before="200" w:after="200"/>
    </w:pPr>
    <w:rPr>
      <w:sz w:val="24"/>
      <w:szCs w:val="24"/>
    </w:rPr>
  </w:style>
  <w:style w:type="character" w:styleId="691">
    <w:name w:val="Subtitle Char"/>
    <w:link w:val="690"/>
    <w:uiPriority w:val="11"/>
    <w:rPr>
      <w:sz w:val="24"/>
      <w:szCs w:val="24"/>
    </w:rPr>
  </w:style>
  <w:style w:type="paragraph" w:styleId="692">
    <w:name w:val="Quote"/>
    <w:basedOn w:val="846"/>
    <w:next w:val="846"/>
    <w:link w:val="693"/>
    <w:uiPriority w:val="29"/>
    <w:qFormat/>
    <w:pPr>
      <w:ind w:left="720" w:right="720"/>
    </w:pPr>
    <w:rPr>
      <w:i/>
    </w:r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46"/>
    <w:next w:val="846"/>
    <w:link w:val="69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5">
    <w:name w:val="Intense Quote Char"/>
    <w:link w:val="694"/>
    <w:uiPriority w:val="30"/>
    <w:rPr>
      <w:i/>
    </w:rPr>
  </w:style>
  <w:style w:type="paragraph" w:styleId="696">
    <w:name w:val="Header"/>
    <w:basedOn w:val="846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Header Char"/>
    <w:link w:val="696"/>
    <w:uiPriority w:val="99"/>
  </w:style>
  <w:style w:type="paragraph" w:styleId="698">
    <w:name w:val="Footer"/>
    <w:basedOn w:val="846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Footer Char"/>
    <w:link w:val="698"/>
    <w:uiPriority w:val="99"/>
  </w:style>
  <w:style w:type="paragraph" w:styleId="700">
    <w:name w:val="Caption"/>
    <w:basedOn w:val="846"/>
    <w:next w:val="8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1">
    <w:name w:val="Caption Char"/>
    <w:basedOn w:val="700"/>
    <w:link w:val="698"/>
    <w:uiPriority w:val="99"/>
  </w:style>
  <w:style w:type="table" w:styleId="702">
    <w:name w:val="Table Grid"/>
    <w:basedOn w:val="84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Table Grid Light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>
    <w:name w:val="Grid Table 4 - Accent 1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2">
    <w:name w:val="Grid Table 4 - Accent 2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3">
    <w:name w:val="Grid Table 4 - Accent 3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4">
    <w:name w:val="Grid Table 4 - Accent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5">
    <w:name w:val="Grid Table 4 - Accent 5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6">
    <w:name w:val="Grid Table 4 - Accent 6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7">
    <w:name w:val="Grid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4">
    <w:name w:val="Grid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6">
    <w:name w:val="List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7">
    <w:name w:val="List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8">
    <w:name w:val="List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9">
    <w:name w:val="List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0">
    <w:name w:val="List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1">
    <w:name w:val="List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4">
    <w:name w:val="List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5">
    <w:name w:val="List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List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7">
    <w:name w:val="List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List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9">
    <w:name w:val="List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0">
    <w:name w:val="List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2">
    <w:name w:val="List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3">
    <w:name w:val="List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4">
    <w:name w:val="List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5">
    <w:name w:val="List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6">
    <w:name w:val="List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7">
    <w:name w:val="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9">
    <w:name w:val="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0">
    <w:name w:val="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1">
    <w:name w:val="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2">
    <w:name w:val="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3">
    <w:name w:val="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4">
    <w:name w:val="Bordered &amp; 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Bordered &amp; 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6">
    <w:name w:val="Bordered &amp; 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7">
    <w:name w:val="Bordered &amp; 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8">
    <w:name w:val="Bordered &amp; 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9">
    <w:name w:val="Bordered &amp; 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0">
    <w:name w:val="Bordered &amp; 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1">
    <w:name w:val="Bordered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2">
    <w:name w:val="Bordered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3">
    <w:name w:val="Bordered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4">
    <w:name w:val="Bordered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5">
    <w:name w:val="Bordered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6">
    <w:name w:val="Bordered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7">
    <w:name w:val="Bordered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8">
    <w:name w:val="Hyperlink"/>
    <w:uiPriority w:val="99"/>
    <w:unhideWhenUsed/>
    <w:rPr>
      <w:color w:val="0000ff" w:themeColor="hyperlink"/>
      <w:u w:val="single"/>
    </w:rPr>
  </w:style>
  <w:style w:type="paragraph" w:styleId="829">
    <w:name w:val="footnote text"/>
    <w:basedOn w:val="846"/>
    <w:link w:val="830"/>
    <w:uiPriority w:val="99"/>
    <w:semiHidden/>
    <w:unhideWhenUsed/>
    <w:pPr>
      <w:spacing w:after="40" w:line="240" w:lineRule="auto"/>
    </w:pPr>
    <w:rPr>
      <w:sz w:val="18"/>
    </w:r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uiPriority w:val="99"/>
    <w:unhideWhenUsed/>
    <w:rPr>
      <w:vertAlign w:val="superscript"/>
    </w:rPr>
  </w:style>
  <w:style w:type="paragraph" w:styleId="832">
    <w:name w:val="endnote text"/>
    <w:basedOn w:val="846"/>
    <w:link w:val="833"/>
    <w:uiPriority w:val="99"/>
    <w:semiHidden/>
    <w:unhideWhenUsed/>
    <w:pPr>
      <w:spacing w:after="0" w:line="240" w:lineRule="auto"/>
    </w:pPr>
    <w:rPr>
      <w:sz w:val="20"/>
    </w:r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uiPriority w:val="99"/>
    <w:semiHidden/>
    <w:unhideWhenUsed/>
    <w:rPr>
      <w:vertAlign w:val="superscript"/>
    </w:rPr>
  </w:style>
  <w:style w:type="paragraph" w:styleId="835">
    <w:name w:val="toc 1"/>
    <w:basedOn w:val="846"/>
    <w:next w:val="846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6"/>
    <w:next w:val="846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6"/>
    <w:next w:val="846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6"/>
    <w:next w:val="846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6"/>
    <w:next w:val="846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6"/>
    <w:next w:val="846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6"/>
    <w:next w:val="846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6"/>
    <w:next w:val="846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6"/>
    <w:next w:val="846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6"/>
    <w:next w:val="846"/>
    <w:uiPriority w:val="99"/>
    <w:unhideWhenUsed/>
    <w:pPr>
      <w:spacing w:after="0" w:afterAutospacing="0"/>
    </w:pPr>
  </w:style>
  <w:style w:type="paragraph" w:styleId="846" w:default="1">
    <w:name w:val="Normal"/>
    <w:qFormat/>
  </w:style>
  <w:style w:type="table" w:styleId="8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8" w:default="1">
    <w:name w:val="No List"/>
    <w:uiPriority w:val="99"/>
    <w:semiHidden/>
    <w:unhideWhenUsed/>
  </w:style>
  <w:style w:type="paragraph" w:styleId="849">
    <w:name w:val="No Spacing"/>
    <w:basedOn w:val="846"/>
    <w:uiPriority w:val="1"/>
    <w:qFormat/>
    <w:pPr>
      <w:spacing w:after="0" w:line="240" w:lineRule="auto"/>
    </w:pPr>
  </w:style>
  <w:style w:type="paragraph" w:styleId="850">
    <w:name w:val="List Paragraph"/>
    <w:basedOn w:val="846"/>
    <w:uiPriority w:val="34"/>
    <w:qFormat/>
    <w:pPr>
      <w:contextualSpacing/>
      <w:ind w:left="720"/>
    </w:pPr>
  </w:style>
  <w:style w:type="character" w:styleId="851" w:default="1">
    <w:name w:val="Default Paragraph Font"/>
    <w:uiPriority w:val="1"/>
    <w:semiHidden/>
    <w:unhideWhenUsed/>
  </w:style>
  <w:style w:type="paragraph" w:styleId="852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3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https://login.consultant.ru/link/?req=doc&amp;base=LAW&amp;n=102066&amp;dst=3" TargetMode="External"/><Relationship Id="rId10" Type="http://schemas.openxmlformats.org/officeDocument/2006/relationships/hyperlink" Target="https://login.consultant.ru/link/?req=doc&amp;base=LAW&amp;n=18924&amp;dst=100025" TargetMode="External"/><Relationship Id="rId11" Type="http://schemas.openxmlformats.org/officeDocument/2006/relationships/hyperlink" Target="https://login.consultant.ru/link/?req=doc&amp;base=LAW&amp;n=102066&amp;dst=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7</cp:revision>
  <dcterms:modified xsi:type="dcterms:W3CDTF">2024-06-24T05:42:13Z</dcterms:modified>
</cp:coreProperties>
</file>